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2D069" w14:textId="60E24BA3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</w:t>
      </w:r>
      <w:r w:rsidR="000365AE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0A3634">
        <w:rPr>
          <w:rFonts w:ascii="Cambria" w:hAnsi="Cambria" w:cs="Calibri"/>
          <w:b/>
          <w:bCs/>
          <w:sz w:val="22"/>
          <w:szCs w:val="22"/>
        </w:rPr>
        <w:t>1</w:t>
      </w:r>
      <w:r w:rsidR="00410860">
        <w:rPr>
          <w:rFonts w:ascii="Cambria" w:hAnsi="Cambria" w:cs="Calibri"/>
          <w:b/>
          <w:bCs/>
          <w:sz w:val="22"/>
          <w:szCs w:val="22"/>
        </w:rPr>
        <w:t>0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3C2240F5" w14:textId="7BC573EA" w:rsidR="00F41805" w:rsidRPr="000A3634" w:rsidRDefault="00F41805" w:rsidP="00F41805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0A363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0365AE" w:rsidRPr="000A3634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410860">
        <w:rPr>
          <w:rFonts w:ascii="Cambria" w:eastAsia="Calibri" w:hAnsi="Cambria" w:cstheme="minorHAnsi"/>
          <w:b/>
          <w:bCs/>
          <w:sz w:val="22"/>
          <w:szCs w:val="22"/>
        </w:rPr>
        <w:t>2</w:t>
      </w:r>
      <w:r w:rsidR="000365AE" w:rsidRPr="000A3634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4858E0" w:rsidRPr="000A3634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0922D7B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8BB343F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0D00C68" w14:textId="77777777" w:rsidR="00E036A2" w:rsidRPr="00E036A2" w:rsidRDefault="00E036A2" w:rsidP="00E036A2">
      <w:pPr>
        <w:suppressAutoHyphens/>
        <w:spacing w:before="240" w:after="240"/>
        <w:jc w:val="center"/>
        <w:rPr>
          <w:rFonts w:ascii="Cambria" w:eastAsia="Calibri" w:hAnsi="Cambria" w:cs="Arial"/>
          <w:b/>
          <w:bCs/>
          <w:sz w:val="22"/>
          <w:szCs w:val="22"/>
        </w:rPr>
      </w:pPr>
      <w:r w:rsidRPr="00E036A2">
        <w:rPr>
          <w:rFonts w:ascii="Cambria" w:eastAsia="Calibri" w:hAnsi="Cambria" w:cs="Arial"/>
          <w:b/>
          <w:bCs/>
          <w:sz w:val="22"/>
          <w:szCs w:val="22"/>
        </w:rPr>
        <w:t xml:space="preserve">OŚWIADCZENIE WYKONAWCY O NUMERZE KONTA BANKOWEGO WYKONAWCY, </w:t>
      </w:r>
      <w:r w:rsidRPr="00E036A2">
        <w:rPr>
          <w:rFonts w:ascii="Cambria" w:eastAsia="Calibri" w:hAnsi="Cambria" w:cs="Arial"/>
          <w:b/>
          <w:bCs/>
          <w:sz w:val="22"/>
          <w:szCs w:val="22"/>
        </w:rPr>
        <w:br/>
        <w:t>NA KTÓRE MA ZOSTAĆ PRZELANE WYNAGRODZENIE ZA REALIZACJĘ UMOWY</w:t>
      </w:r>
    </w:p>
    <w:p w14:paraId="2878E27A" w14:textId="77777777" w:rsidR="00E036A2" w:rsidRPr="00E036A2" w:rsidRDefault="00E036A2" w:rsidP="00E036A2">
      <w:pPr>
        <w:spacing w:before="120"/>
        <w:rPr>
          <w:rFonts w:ascii="Cambria" w:eastAsia="Times New Roman" w:hAnsi="Cambria" w:cs="Arial"/>
          <w:sz w:val="22"/>
          <w:szCs w:val="22"/>
          <w:lang w:eastAsia="ar-SA"/>
        </w:rPr>
      </w:pPr>
      <w:r w:rsidRPr="00E036A2">
        <w:rPr>
          <w:rFonts w:ascii="Cambria" w:eastAsia="Times New Roman" w:hAnsi="Cambria" w:cs="Arial"/>
          <w:b/>
          <w:sz w:val="22"/>
          <w:szCs w:val="22"/>
          <w:lang w:eastAsia="pl-PL"/>
        </w:rPr>
        <w:t>Wykonawca:</w:t>
      </w:r>
      <w:bookmarkStart w:id="0" w:name="_Hlk64271325"/>
      <w:r w:rsidRPr="00E036A2">
        <w:rPr>
          <w:rFonts w:ascii="Cambria" w:eastAsia="Times New Roman" w:hAnsi="Cambria" w:cs="Arial"/>
          <w:sz w:val="22"/>
          <w:szCs w:val="22"/>
          <w:vertAlign w:val="superscript"/>
          <w:lang w:eastAsia="ar-SA"/>
        </w:rPr>
        <w:footnoteReference w:id="1"/>
      </w:r>
      <w:bookmarkEnd w:id="0"/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</w:p>
    <w:p w14:paraId="40951CFD" w14:textId="77777777" w:rsidR="00E036A2" w:rsidRPr="00E036A2" w:rsidRDefault="00E036A2" w:rsidP="00E036A2">
      <w:pPr>
        <w:spacing w:before="120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E036A2" w:rsidRPr="00E036A2" w14:paraId="11A0F1AC" w14:textId="77777777" w:rsidTr="00850AEE">
        <w:trPr>
          <w:cantSplit/>
        </w:trPr>
        <w:tc>
          <w:tcPr>
            <w:tcW w:w="6120" w:type="dxa"/>
            <w:vAlign w:val="center"/>
          </w:tcPr>
          <w:p w14:paraId="3385F85E" w14:textId="77777777" w:rsidR="00E036A2" w:rsidRPr="00E036A2" w:rsidRDefault="00E036A2" w:rsidP="00E036A2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E036A2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3595FB8D" w14:textId="77777777" w:rsidR="00E036A2" w:rsidRPr="00E036A2" w:rsidRDefault="00E036A2" w:rsidP="00E036A2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E036A2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Adres(y) wykonawcy(ów)</w:t>
            </w:r>
          </w:p>
          <w:p w14:paraId="55E01C0D" w14:textId="77777777" w:rsidR="00E036A2" w:rsidRPr="00E036A2" w:rsidRDefault="00E036A2" w:rsidP="00E036A2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E036A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ar-SA"/>
              </w:rPr>
              <w:t>NIP/PESEL, KRS/CEiDG</w:t>
            </w:r>
          </w:p>
        </w:tc>
      </w:tr>
      <w:tr w:rsidR="00E036A2" w:rsidRPr="00E036A2" w14:paraId="630BC6EC" w14:textId="77777777" w:rsidTr="00850AEE">
        <w:trPr>
          <w:cantSplit/>
          <w:trHeight w:val="986"/>
        </w:trPr>
        <w:tc>
          <w:tcPr>
            <w:tcW w:w="6120" w:type="dxa"/>
            <w:vAlign w:val="center"/>
          </w:tcPr>
          <w:p w14:paraId="666409E1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  <w:p w14:paraId="26DBF7FF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  <w:p w14:paraId="5FC5C3C2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2947" w:type="dxa"/>
            <w:vAlign w:val="center"/>
          </w:tcPr>
          <w:p w14:paraId="40F3C650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</w:tr>
    </w:tbl>
    <w:p w14:paraId="55DB4019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036A2">
        <w:rPr>
          <w:rFonts w:ascii="Cambria" w:hAnsi="Cambria" w:cs="Arial"/>
          <w:sz w:val="22"/>
          <w:szCs w:val="22"/>
        </w:rPr>
        <w:t xml:space="preserve">Oświadczam(y), że rozliczenia z tytułu realizacji umowy mają być dokonywane na rachunek rozliczeniowy prowadzony przez bank …………………..………………………….……. </w:t>
      </w:r>
      <w:r w:rsidRPr="00E036A2">
        <w:rPr>
          <w:rFonts w:ascii="Cambria" w:hAnsi="Cambria" w:cs="Arial"/>
          <w:b/>
          <w:bCs/>
          <w:sz w:val="22"/>
          <w:szCs w:val="22"/>
        </w:rPr>
        <w:t>o numerze …………………………</w:t>
      </w:r>
    </w:p>
    <w:p w14:paraId="5736DC4B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E036A2">
        <w:rPr>
          <w:rFonts w:ascii="Cambria" w:hAnsi="Cambria" w:cs="Arial"/>
          <w:sz w:val="22"/>
          <w:szCs w:val="22"/>
        </w:rPr>
        <w:t xml:space="preserve">Oświadczam(y), że rachunek ten jest rachunkiem, dla którego zgodnie z rozdziałem 3a ustawy z dnia 29 sierpnia 1997 r. – Prawo Bankowe </w:t>
      </w:r>
      <w:r w:rsidRPr="00E036A2">
        <w:rPr>
          <w:rFonts w:ascii="Cambria" w:hAnsi="Cambria" w:cs="Arial"/>
          <w:b/>
          <w:bCs/>
          <w:sz w:val="22"/>
          <w:szCs w:val="22"/>
        </w:rPr>
        <w:t>prowadzony jest rachunek VAT.</w:t>
      </w:r>
    </w:p>
    <w:p w14:paraId="6EAE0196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47FB741" w14:textId="77777777" w:rsidR="00E036A2" w:rsidRPr="00E036A2" w:rsidRDefault="00E036A2" w:rsidP="00E036A2">
      <w:pPr>
        <w:suppressAutoHyphens/>
        <w:jc w:val="both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 w:rsidRPr="00E036A2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5F17C" w14:textId="77777777" w:rsidR="00E036A2" w:rsidRPr="00E036A2" w:rsidRDefault="00E036A2" w:rsidP="00E036A2">
      <w:pPr>
        <w:suppressAutoHyphens/>
        <w:spacing w:before="240"/>
        <w:jc w:val="both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E036A2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432DF6B7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55EAE0F" w14:textId="77777777" w:rsidR="00E036A2" w:rsidRPr="00E036A2" w:rsidRDefault="00E036A2" w:rsidP="00E036A2">
      <w:pPr>
        <w:suppressAutoHyphens/>
        <w:spacing w:before="240"/>
        <w:jc w:val="both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E036A2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W przypadku zmiany nr konta Wykonawca zobowiązany jest do złożenia ponownie oświadczenia o nr konta bankowego na które ma zostać przelane wynagrodzenie</w:t>
      </w:r>
    </w:p>
    <w:p w14:paraId="2C485EA6" w14:textId="77777777" w:rsidR="00E036A2" w:rsidRPr="00E036A2" w:rsidRDefault="00E036A2" w:rsidP="00E036A2">
      <w:pPr>
        <w:suppressAutoHyphens/>
        <w:spacing w:before="240"/>
        <w:jc w:val="both"/>
        <w:rPr>
          <w:rFonts w:ascii="Cambria" w:eastAsia="Times New Roman" w:hAnsi="Cambria" w:cs="Arial"/>
          <w:b/>
          <w:sz w:val="22"/>
          <w:szCs w:val="22"/>
          <w:lang w:eastAsia="ar-SA"/>
        </w:rPr>
      </w:pPr>
    </w:p>
    <w:p w14:paraId="6F63E10A" w14:textId="77777777" w:rsidR="004F5B4E" w:rsidRPr="00E036A2" w:rsidRDefault="004F5B4E" w:rsidP="008722C8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E036A2" w:rsidSect="00872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5AC73" w14:textId="77777777" w:rsidR="008D5DDD" w:rsidRDefault="008D5DDD" w:rsidP="004F5B4E">
      <w:r>
        <w:separator/>
      </w:r>
    </w:p>
  </w:endnote>
  <w:endnote w:type="continuationSeparator" w:id="0">
    <w:p w14:paraId="435E1986" w14:textId="77777777" w:rsidR="008D5DDD" w:rsidRDefault="008D5DDD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AE699" w14:textId="77777777" w:rsidR="000844AA" w:rsidRDefault="000844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FCDD" w14:textId="77777777" w:rsidR="000844AA" w:rsidRDefault="000844AA" w:rsidP="000844AA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5C1B7C7B" w14:textId="77777777" w:rsidR="006E6E4D" w:rsidRPr="000844AA" w:rsidRDefault="006E6E4D" w:rsidP="000844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E3D2F" w14:textId="77777777" w:rsidR="000844AA" w:rsidRDefault="000844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2D1C4" w14:textId="77777777" w:rsidR="008D5DDD" w:rsidRDefault="008D5DDD" w:rsidP="004F5B4E">
      <w:r>
        <w:separator/>
      </w:r>
    </w:p>
  </w:footnote>
  <w:footnote w:type="continuationSeparator" w:id="0">
    <w:p w14:paraId="7B441C1C" w14:textId="77777777" w:rsidR="008D5DDD" w:rsidRDefault="008D5DDD" w:rsidP="004F5B4E">
      <w:r>
        <w:continuationSeparator/>
      </w:r>
    </w:p>
  </w:footnote>
  <w:footnote w:id="1">
    <w:p w14:paraId="0813C9B4" w14:textId="77777777" w:rsidR="00E036A2" w:rsidRPr="006703A6" w:rsidRDefault="00E036A2" w:rsidP="00E036A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0AC6" w14:textId="77777777" w:rsidR="000844AA" w:rsidRDefault="000844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462C" w14:textId="77777777" w:rsidR="006E6E4D" w:rsidRDefault="00CE0217">
    <w:pPr>
      <w:pStyle w:val="Nagwek"/>
    </w:pPr>
    <w:r>
      <w:rPr>
        <w:noProof/>
        <w:lang w:eastAsia="pl-PL"/>
      </w:rPr>
      <w:drawing>
        <wp:inline distT="0" distB="0" distL="0" distR="0" wp14:anchorId="2DB8FDF3" wp14:editId="2CF32D0B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B927" w14:textId="77777777" w:rsidR="000844AA" w:rsidRDefault="000844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0565D60-76C7-45F7-B204-1271E7FEF326}"/>
  </w:docVars>
  <w:rsids>
    <w:rsidRoot w:val="00AA6DCE"/>
    <w:rsid w:val="000365AE"/>
    <w:rsid w:val="000844AA"/>
    <w:rsid w:val="000A3634"/>
    <w:rsid w:val="00114A56"/>
    <w:rsid w:val="00132728"/>
    <w:rsid w:val="00185767"/>
    <w:rsid w:val="001B40EC"/>
    <w:rsid w:val="00202CD9"/>
    <w:rsid w:val="0021794E"/>
    <w:rsid w:val="00282372"/>
    <w:rsid w:val="002A0864"/>
    <w:rsid w:val="00352B9D"/>
    <w:rsid w:val="00365E0C"/>
    <w:rsid w:val="003D7030"/>
    <w:rsid w:val="0040059D"/>
    <w:rsid w:val="00410860"/>
    <w:rsid w:val="004524D6"/>
    <w:rsid w:val="00457316"/>
    <w:rsid w:val="004858E0"/>
    <w:rsid w:val="004B423E"/>
    <w:rsid w:val="004D3769"/>
    <w:rsid w:val="004F5B4E"/>
    <w:rsid w:val="004F61E4"/>
    <w:rsid w:val="00530993"/>
    <w:rsid w:val="0058775B"/>
    <w:rsid w:val="005D016C"/>
    <w:rsid w:val="006735B9"/>
    <w:rsid w:val="006741D3"/>
    <w:rsid w:val="00676657"/>
    <w:rsid w:val="006E6E4D"/>
    <w:rsid w:val="00702294"/>
    <w:rsid w:val="00764859"/>
    <w:rsid w:val="00813E8C"/>
    <w:rsid w:val="00820FD8"/>
    <w:rsid w:val="00862AD7"/>
    <w:rsid w:val="008722C8"/>
    <w:rsid w:val="0087596B"/>
    <w:rsid w:val="008D5DDD"/>
    <w:rsid w:val="009D6460"/>
    <w:rsid w:val="00AA6DCE"/>
    <w:rsid w:val="00AF7A85"/>
    <w:rsid w:val="00B160EE"/>
    <w:rsid w:val="00BC4F77"/>
    <w:rsid w:val="00C35DF2"/>
    <w:rsid w:val="00CA0BCF"/>
    <w:rsid w:val="00CC26AF"/>
    <w:rsid w:val="00CE0217"/>
    <w:rsid w:val="00D64B7A"/>
    <w:rsid w:val="00D83C93"/>
    <w:rsid w:val="00DF03A7"/>
    <w:rsid w:val="00E036A2"/>
    <w:rsid w:val="00E450A1"/>
    <w:rsid w:val="00F41805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5EE6"/>
  <w15:docId w15:val="{DAC4545E-0598-44F3-9A1D-7520DAD1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9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94E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5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5AE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0565D60-76C7-45F7-B204-1271E7FEF32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21</cp:revision>
  <dcterms:created xsi:type="dcterms:W3CDTF">2024-12-04T16:53:00Z</dcterms:created>
  <dcterms:modified xsi:type="dcterms:W3CDTF">2026-02-19T17:49:00Z</dcterms:modified>
</cp:coreProperties>
</file>